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NoSpacing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Руководитель Гильдии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музыкантов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Arial"/>
          <w:color w:val="2c2d2e"/>
          <w:sz w:val="22"/>
          <w:rtl w:val="off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Союза деятелей культуры и искусства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Arial"/>
          <w:color w:val="2c2d2e"/>
          <w:sz w:val="22"/>
          <w:rtl w:val="off"/>
          <w:lang w:val="en-US"/>
        </w:rPr>
      </w:pPr>
    </w:p>
    <w:p w14:paraId="00000004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drawing xmlns:mc="http://schemas.openxmlformats.org/markup-compatibility/2006">
          <wp:anchor allowOverlap="1" behindDoc="0" distT="0" distB="0" distL="118872" distR="118872" layoutInCell="1" locked="0" relativeHeight="2" simplePos="0">
            <wp:simplePos x="0" y="0"/>
            <wp:positionH relativeFrom="margin">
              <wp:posOffset>10160</wp:posOffset>
            </wp:positionH>
            <wp:positionV relativeFrom="margin">
              <wp:posOffset>610235</wp:posOffset>
            </wp:positionV>
            <wp:extent cx="2797175" cy="3122295"/>
            <wp:effectExtent l="0" t="0" r="0" b="0"/>
            <wp:wrapTight wrapText="bothSides">
              <wp:wrapPolygon edited="0">
                <wp:start x="-358" y="-294"/>
                <wp:lineTo x="-358" y="22110"/>
                <wp:lineTo x="21781" y="22110"/>
                <wp:lineTo x="21781" y="-294"/>
                <wp:lineTo x="-358" y="-294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bCs/>
          <w:sz w:val="28"/>
          <w:szCs w:val="28"/>
          <w:rtl w:val="off"/>
          <w:lang w:val="ru-RU"/>
        </w:rPr>
        <w:t xml:space="preserve">Кузнецов </w:t>
      </w:r>
      <w:r>
        <w:rPr>
          <w:rFonts w:ascii="Times New Roman" w:cs="Times New Roman" w:hAnsi="Times New Roman"/>
          <w:b/>
          <w:bCs/>
          <w:sz w:val="28"/>
          <w:szCs w:val="28"/>
          <w:rtl w:val="off"/>
          <w:lang w:val="en-US"/>
        </w:rPr>
        <w:t xml:space="preserve">Илья </w:t>
      </w:r>
      <w:r>
        <w:rPr>
          <w:rFonts w:ascii="Times New Roman" w:cs="Times New Roman" w:hAnsi="Times New Roman"/>
          <w:b/>
          <w:bCs/>
          <w:sz w:val="28"/>
          <w:szCs w:val="28"/>
          <w:rtl w:val="off"/>
          <w:lang w:val="ru-RU"/>
        </w:rPr>
        <w:t>Михайлович</w:t>
      </w:r>
      <w:r>
        <w:rPr>
          <w:rFonts w:ascii="Times New Roman" w:cs="Times New Roman" w:hAnsi="Times New Roman"/>
          <w:b/>
          <w:bCs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 xml:space="preserve">родился в г. Алдане (ЯАССР, 18.12.1986 </w:t>
      </w:r>
      <w:r>
        <w:rPr>
          <w:rFonts w:ascii="Times New Roman" w:cs="Times New Roman" w:hAnsi="Times New Roman"/>
          <w:sz w:val="28"/>
          <w:szCs w:val="28"/>
          <w:rtl w:val="off"/>
          <w:lang w:val="ru-RU"/>
        </w:rPr>
        <w:t>г.</w:t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 xml:space="preserve">). Начал обучаться музыке в возрасте семи лет в алданской ДМШ по классу фортепиано (класс преп. Шамариной И. И.). Спустя три года продолжил обучение в Высшей школе музыки в Якутске (1996-97). В 1998 году семья переехала в Пензу (на историческую родину матери), где Илья продолжил музыкальное образование в ДМШ № 4 (класс преп. Голубевой Н. А.), с отличием закончив её в 2001-м. В 2002-м поступил в Пензенское музыкальное училище им. Архангельского (класс преп. Наумкиной М. М.), которое закончил в 2006-м с отличием. За детско-юношеский период обучения в Пензе стал лауреатом нескольких международных фортепианных конкурсов, неоднократно выступал </w:t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с сольными концертами, также выступал в качестве солиста с Пензенским филармоническим оркестром (под управлением заслуженного артиста России В. А. Яшина, В. О. Казакова). Был удостоен Федеральной и Президентской стипендий, также был стипендиатом фонда Чайковского.</w:t>
      </w:r>
    </w:p>
    <w:p w14:paraId="00000005">
      <w:pPr>
        <w:pStyle w:val="NoSpacing"/>
        <w:bidi w:val="off"/>
        <w:rPr>
          <w:rFonts w:ascii="Times New Roman" w:cs="Times New Roman" w:hAnsi="Times New Roman"/>
          <w:sz w:val="28"/>
          <w:szCs w:val="28"/>
          <w:rtl w:val="off"/>
          <w:lang w:val="en-US"/>
        </w:rPr>
      </w:pPr>
    </w:p>
    <w:p w14:paraId="00000006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 xml:space="preserve">Сразу после окончания училища (в 2006-м) поступил в Московскую государственную консерваторию им Чайковского (класс проф. С. Г. Иголинского, с 2008-го </w:t>
      </w:r>
      <w:r>
        <w:rPr>
          <w:rFonts w:ascii="Times New Roman" w:cs="Times New Roman" w:hAnsi="Times New Roman"/>
          <w:sz w:val="28"/>
          <w:szCs w:val="28"/>
          <w:highlight w:val="white"/>
          <w:rtl w:val="off"/>
        </w:rPr>
        <w:t>–</w:t>
      </w:r>
      <w:r>
        <w:rPr>
          <w:rFonts w:ascii="Times New Roman" w:cs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проф. А. С. Струкова), закончив её в 2011-м году.</w:t>
      </w:r>
      <w:r>
        <w:rPr>
          <w:rFonts w:ascii="Times New Roman" w:cs="Times New Roman" w:hAnsi="Times New Roman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 xml:space="preserve">Отличительной чертой выступлений И. Кузнецова является мультиформат </w:t>
      </w:r>
      <w:r>
        <w:rPr>
          <w:rFonts w:ascii="Times New Roman" w:cs="Times New Roman" w:hAnsi="Times New Roman"/>
          <w:sz w:val="28"/>
          <w:szCs w:val="28"/>
          <w:highlight w:val="white"/>
          <w:rtl w:val="off"/>
        </w:rPr>
        <w:t>–</w:t>
      </w:r>
      <w:r>
        <w:rPr>
          <w:rFonts w:ascii="Times New Roman" w:cs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в одном концерте проявляет себя в качестве солиста, артиста ансамбля,  концертмейстера и композитора. Концерты проходят в различных залах Москвы, Московской области, а также залах других городов России (филармонии, дворцы культуры, дома учёных, наиболее значимые музеи).</w:t>
      </w:r>
    </w:p>
    <w:p w14:paraId="00000007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08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Является руководителем московского музыкального объединения "ИЛЬЯ КУЗНЕЦОВ, РОССИЙСКИЙ МУЗЫКАНТ", сотрудничает с известными музыкальными содружествами, такими, как "ЖЕМЧУЖИНЫ СОЗВУЧИЙ", известный московский камерный ансамбль "НОВЭЛЬ", и др.</w:t>
      </w:r>
    </w:p>
    <w:p w14:paraId="00000009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0A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Уже после окончания консерватории продолжил практику выступлений на конкурсах, став лауреатом ещё нескольких международных конкурсов (в номинации ''фортепиано-соло'', ''камерный ансамбль'', "композиция").</w:t>
      </w:r>
    </w:p>
    <w:p w14:paraId="0000000B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0C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Является неоднократным членом жюри на международных конкурсах.</w:t>
      </w:r>
    </w:p>
    <w:p w14:paraId="0000000D">
      <w:pPr>
        <w:pStyle w:val="NoSpacing"/>
        <w:bidi w:val="off"/>
        <w:rPr>
          <w:rFonts w:ascii="Times New Roman" w:cs="Times New Roman" w:hAnsi="Times New Roman"/>
          <w:sz w:val="28"/>
          <w:szCs w:val="28"/>
          <w:rtl w:val="off"/>
          <w:lang w:val="en-US"/>
        </w:rPr>
      </w:pPr>
    </w:p>
    <w:p w14:paraId="0000000E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Пишет музыку, его произведения опубликованы на многих международных стриминговых сервисах.</w:t>
      </w:r>
    </w:p>
    <w:p w14:paraId="0000000F">
      <w:pPr>
        <w:pStyle w:val="NoSpacing"/>
        <w:bidi w:val="off"/>
        <w:rPr>
          <w:rFonts w:ascii="Times New Roman" w:cs="Times New Roman" w:hAnsi="Times New Roman"/>
          <w:sz w:val="28"/>
          <w:szCs w:val="28"/>
          <w:rtl w:val="off"/>
          <w:lang w:val="en-US"/>
        </w:rPr>
      </w:pPr>
    </w:p>
    <w:p w14:paraId="00000010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С 2019 года стал членом РСАИ (Российского союза авторов-исполнителей), является лауреатом нескольких международных конкурсов, на которых произведения И. Кузнецова были удостоены призовых мест (лауреат 1-й степени и Гран-При).</w:t>
      </w:r>
    </w:p>
    <w:p w14:paraId="00000011">
      <w:pPr>
        <w:pStyle w:val="NoSpacing"/>
        <w:bidi w:val="off"/>
        <w:rPr>
          <w:rFonts w:ascii="Times New Roman" w:cs="Times New Roman" w:hAnsi="Times New Roman"/>
          <w:sz w:val="28"/>
          <w:szCs w:val="28"/>
          <w:rtl w:val="off"/>
          <w:lang w:val="en-US"/>
        </w:rPr>
      </w:pPr>
    </w:p>
    <w:p w14:paraId="00000012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ru-RU"/>
        </w:rPr>
        <w:t>С</w:t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 xml:space="preserve"> 19 января 2021 года является членом РТСРК (российский творческий союз работников культуры).</w:t>
      </w:r>
    </w:p>
    <w:p w14:paraId="00000013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14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ru-RU"/>
        </w:rPr>
        <w:t xml:space="preserve">С </w:t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2022 года является членом РМС (Российского музыкального союза) и членом Союза композиторов Евразии.</w:t>
      </w:r>
    </w:p>
    <w:p w14:paraId="00000015">
      <w:pPr>
        <w:pStyle w:val="NoSpacing"/>
        <w:bidi w:val="off"/>
        <w:rPr>
          <w:rFonts w:ascii="Times New Roman" w:cs="Times New Roman" w:hAnsi="Times New Roman"/>
          <w:sz w:val="28"/>
          <w:szCs w:val="28"/>
          <w:rtl w:val="off"/>
          <w:lang w:val="en-US"/>
        </w:rPr>
      </w:pPr>
    </w:p>
    <w:p w14:paraId="00000016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В 2023 году был принят в "Союз композиторов 21-</w:t>
      </w:r>
      <w:r>
        <w:rPr>
          <w:rFonts w:ascii="Times New Roman" w:cs="Times New Roman" w:hAnsi="Times New Roman"/>
          <w:sz w:val="28"/>
          <w:szCs w:val="28"/>
          <w:rtl w:val="off"/>
          <w:lang w:val="ru-RU"/>
        </w:rPr>
        <w:t xml:space="preserve">й </w:t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 xml:space="preserve">век", </w:t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а также стал членом Союза деятелей музыки, кино и телевидения (СДМКТ).</w:t>
      </w:r>
    </w:p>
    <w:p w14:paraId="00000017">
      <w:pPr>
        <w:pStyle w:val="NoSpacing"/>
        <w:bidi w:val="off"/>
        <w:rPr>
          <w:rFonts w:ascii="Times New Roman" w:cs="Times New Roman" w:hAnsi="Times New Roman"/>
          <w:sz w:val="28"/>
          <w:szCs w:val="28"/>
          <w:rtl w:val="off"/>
          <w:lang w:val="en-US"/>
        </w:rPr>
      </w:pPr>
    </w:p>
    <w:p w14:paraId="00000018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В 2024 году стал членом Союза деятелей культуры и искусства.</w:t>
      </w:r>
    </w:p>
    <w:p w14:paraId="00000019">
      <w:pPr>
        <w:pStyle w:val="NoSpacing"/>
        <w:bidi w:val="off"/>
        <w:rPr>
          <w:rFonts w:ascii="Times New Roman" w:cs="Times New Roman" w:hAnsi="Times New Roman"/>
          <w:sz w:val="28"/>
          <w:szCs w:val="28"/>
          <w:rtl w:val="off"/>
          <w:lang w:val="en-US"/>
        </w:rPr>
      </w:pPr>
    </w:p>
    <w:p w14:paraId="0000001A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Имеет награды ("За заслуги в культуре и искусстве") от общественных организаций.</w:t>
      </w:r>
    </w:p>
    <w:p w14:paraId="0000001B">
      <w:pPr>
        <w:pStyle w:val="NoSpacing"/>
        <w:bidi w:val="off"/>
        <w:rPr>
          <w:rFonts w:ascii="Times New Roman" w:cs="Times New Roman" w:hAnsi="Times New Roman"/>
          <w:sz w:val="28"/>
          <w:szCs w:val="28"/>
          <w:rtl w:val="off"/>
          <w:lang w:val="en-US"/>
        </w:rPr>
      </w:pPr>
    </w:p>
    <w:p w14:paraId="0000001C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В июне 2023 года Международным комитетом по общественным наградам и званиям удостоен звания кавалера ордена "Почётный артист России"</w:t>
      </w: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.</w:t>
      </w:r>
    </w:p>
    <w:p w14:paraId="0000001D">
      <w:pPr>
        <w:pStyle w:val="NoSpacing"/>
        <w:bidi w:val="off"/>
        <w:rPr>
          <w:rFonts w:ascii="Times New Roman" w:cs="Times New Roman" w:hAnsi="Times New Roman"/>
          <w:sz w:val="28"/>
          <w:szCs w:val="28"/>
          <w:rtl w:val="off"/>
          <w:lang w:val="en-US"/>
        </w:rPr>
      </w:pPr>
    </w:p>
    <w:p w14:paraId="0000001E">
      <w:pPr>
        <w:pStyle w:val="NoSpacing"/>
        <w:bidi w:val="off"/>
        <w:rPr>
          <w:rFonts w:ascii="Arial"/>
          <w:color w:val="2c2d2e"/>
          <w:sz w:val="22"/>
          <w:lang w:val="en-US"/>
        </w:rPr>
      </w:pPr>
      <w:r>
        <w:rPr>
          <w:rFonts w:ascii="Times New Roman" w:cs="Times New Roman" w:hAnsi="Times New Roman"/>
          <w:sz w:val="28"/>
          <w:szCs w:val="28"/>
          <w:rtl w:val="off"/>
          <w:lang w:val="en-US"/>
        </w:rPr>
        <w:t>В июле 2024 года российским комитетом по общественным наградам и званиям "Призвание" удостоен общественного звания "Заслуженный деятель искусств России".</w:t>
      </w:r>
      <w:r>
        <w:rPr>
          <w:rFonts w:ascii="Times New Roman" w:cs="Times New Roman" w:hAnsi="Times New Roman"/>
          <w:sz w:val="28"/>
          <w:szCs w:val="28"/>
          <w:lang w:val="en-US"/>
        </w:rPr>
        <w:br w:type="textWrapping"/>
      </w:r>
      <w:r>
        <w:rPr>
          <w:rFonts w:ascii="Arial"/>
          <w:color w:val="2c2d2e"/>
          <w:sz w:val="22"/>
          <w:lang w:val="en-US"/>
        </w:rPr>
        <w:br w:type="textWrapping"/>
      </w:r>
      <w:r>
        <w:rPr>
          <w:rFonts w:ascii="Arial"/>
          <w:color w:val="2c2d2e"/>
          <w:sz w:val="22"/>
          <w:lang w:val="en-US"/>
        </w:rPr>
        <w:br w:type="textWrapping"/>
      </w:r>
      <w:r>
        <w:rPr>
          <w:rFonts w:ascii="Arial"/>
          <w:color w:val="2c2d2e"/>
          <w:sz w:val="22"/>
          <w:lang w:val="en-US"/>
        </w:rPr>
        <w:br w:type="textWrapping"/>
      </w:r>
    </w:p>
    <w:p w14:paraId="0000001F"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</cp:coreProperties>
</file>